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700E2" w:rsidRPr="004700E2" w:rsidRDefault="004700E2">
      <w:pPr>
        <w:rPr>
          <w:rFonts w:asciiTheme="majorHAnsi" w:hAnsiTheme="majorHAnsi"/>
          <w:b/>
          <w:sz w:val="28"/>
        </w:rPr>
      </w:pPr>
      <w:r w:rsidRPr="004700E2">
        <w:rPr>
          <w:rFonts w:asciiTheme="majorHAnsi" w:hAnsiTheme="majorHAnsi"/>
          <w:b/>
          <w:sz w:val="28"/>
        </w:rPr>
        <w:t>Helfrieds Strenge Kammer</w:t>
      </w:r>
    </w:p>
    <w:p w:rsidR="004700E2" w:rsidRPr="004700E2" w:rsidRDefault="004700E2">
      <w:pPr>
        <w:rPr>
          <w:rFonts w:asciiTheme="majorHAnsi" w:hAnsiTheme="majorHAnsi"/>
          <w:sz w:val="28"/>
        </w:rPr>
      </w:pPr>
      <w:r w:rsidRPr="004700E2">
        <w:rPr>
          <w:rFonts w:asciiTheme="majorHAnsi" w:hAnsiTheme="majorHAnsi"/>
          <w:sz w:val="28"/>
        </w:rPr>
        <w:t>Eine kabarettistische Kult-Talkshow mit Live-Jazz</w:t>
      </w:r>
    </w:p>
    <w:p w:rsidR="004700E2" w:rsidRPr="004700E2" w:rsidRDefault="009D1F8B">
      <w:pPr>
        <w:rPr>
          <w:rFonts w:asciiTheme="majorHAnsi" w:hAnsiTheme="majorHAnsi"/>
          <w:sz w:val="28"/>
        </w:rPr>
      </w:pPr>
      <w:r>
        <w:rPr>
          <w:rFonts w:asciiTheme="majorHAnsi" w:hAnsiTheme="majorHAnsi"/>
          <w:noProof/>
          <w:sz w:val="28"/>
          <w:lang w:eastAsia="de-DE"/>
        </w:rPr>
        <w:drawing>
          <wp:inline distT="0" distB="0" distL="0" distR="0">
            <wp:extent cx="2713355" cy="3667343"/>
            <wp:effectExtent l="25400" t="0" r="4445" b="0"/>
            <wp:docPr id="1" name="Bild 1" descr="Macintosh HD:Users:christianholbling:Helfrieds Strenge Kammer:Fotos:Helfried klein (c) Stefan Schweig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holbling:Helfrieds Strenge Kammer:Fotos:Helfried klein (c) Stefan Schweiger.jpeg"/>
                    <pic:cNvPicPr>
                      <a:picLocks noChangeAspect="1" noChangeArrowheads="1"/>
                    </pic:cNvPicPr>
                  </pic:nvPicPr>
                  <pic:blipFill>
                    <a:blip r:embed="rId4"/>
                    <a:srcRect/>
                    <a:stretch>
                      <a:fillRect/>
                    </a:stretch>
                  </pic:blipFill>
                  <pic:spPr bwMode="auto">
                    <a:xfrm>
                      <a:off x="0" y="0"/>
                      <a:ext cx="2715754" cy="3670586"/>
                    </a:xfrm>
                    <a:prstGeom prst="rect">
                      <a:avLst/>
                    </a:prstGeom>
                    <a:noFill/>
                    <a:ln w="9525">
                      <a:noFill/>
                      <a:miter lim="800000"/>
                      <a:headEnd/>
                      <a:tailEnd/>
                    </a:ln>
                  </pic:spPr>
                </pic:pic>
              </a:graphicData>
            </a:graphic>
          </wp:inline>
        </w:drawing>
      </w:r>
    </w:p>
    <w:p w:rsidR="004700E2" w:rsidRPr="004700E2" w:rsidRDefault="004700E2">
      <w:pPr>
        <w:rPr>
          <w:rFonts w:asciiTheme="majorHAnsi" w:hAnsiTheme="majorHAnsi"/>
          <w:sz w:val="28"/>
        </w:rPr>
      </w:pPr>
      <w:r w:rsidRPr="004700E2">
        <w:rPr>
          <w:rFonts w:asciiTheme="majorHAnsi" w:hAnsiTheme="majorHAnsi"/>
          <w:sz w:val="28"/>
        </w:rPr>
        <w:t xml:space="preserve">Seit 2015 lädt der Kabarettist </w:t>
      </w:r>
      <w:hyperlink r:id="rId5" w:history="1">
        <w:r w:rsidRPr="004700E2">
          <w:rPr>
            <w:rStyle w:val="Link"/>
            <w:rFonts w:asciiTheme="majorHAnsi" w:hAnsiTheme="majorHAnsi"/>
            <w:sz w:val="28"/>
          </w:rPr>
          <w:t>Christian Hölbling</w:t>
        </w:r>
      </w:hyperlink>
      <w:r w:rsidRPr="004700E2">
        <w:rPr>
          <w:rFonts w:asciiTheme="majorHAnsi" w:hAnsiTheme="majorHAnsi"/>
          <w:sz w:val="28"/>
        </w:rPr>
        <w:t xml:space="preserve"> als Kunstfigur "Helfried" </w:t>
      </w:r>
      <w:r w:rsidR="009D1F8B">
        <w:rPr>
          <w:rFonts w:asciiTheme="majorHAnsi" w:hAnsiTheme="majorHAnsi"/>
          <w:sz w:val="28"/>
        </w:rPr>
        <w:t xml:space="preserve">regelmäßig </w:t>
      </w:r>
      <w:r w:rsidRPr="004700E2">
        <w:rPr>
          <w:rFonts w:asciiTheme="majorHAnsi" w:hAnsiTheme="majorHAnsi"/>
          <w:sz w:val="28"/>
        </w:rPr>
        <w:t xml:space="preserve">zu einer kabarettistischen </w:t>
      </w:r>
      <w:r w:rsidR="009D1F8B">
        <w:rPr>
          <w:rFonts w:asciiTheme="majorHAnsi" w:hAnsiTheme="majorHAnsi"/>
          <w:sz w:val="28"/>
        </w:rPr>
        <w:t>Live-</w:t>
      </w:r>
      <w:r w:rsidRPr="004700E2">
        <w:rPr>
          <w:rFonts w:asciiTheme="majorHAnsi" w:hAnsiTheme="majorHAnsi"/>
          <w:sz w:val="28"/>
        </w:rPr>
        <w:t xml:space="preserve">Talkshow namens </w:t>
      </w:r>
      <w:r w:rsidRPr="004700E2">
        <w:rPr>
          <w:rFonts w:asciiTheme="majorHAnsi" w:hAnsiTheme="majorHAnsi"/>
          <w:b/>
          <w:sz w:val="28"/>
        </w:rPr>
        <w:t>"Helfrieds Strenge Kammer"</w:t>
      </w:r>
      <w:r w:rsidRPr="004700E2">
        <w:rPr>
          <w:rFonts w:asciiTheme="majorHAnsi" w:hAnsiTheme="majorHAnsi"/>
          <w:sz w:val="28"/>
        </w:rPr>
        <w:t xml:space="preserve">. </w:t>
      </w:r>
    </w:p>
    <w:p w:rsidR="004700E2" w:rsidRPr="004700E2" w:rsidRDefault="004700E2">
      <w:pPr>
        <w:rPr>
          <w:rFonts w:asciiTheme="majorHAnsi" w:hAnsiTheme="majorHAnsi"/>
          <w:sz w:val="28"/>
        </w:rPr>
      </w:pPr>
      <w:r w:rsidRPr="004700E2">
        <w:rPr>
          <w:rFonts w:asciiTheme="majorHAnsi" w:hAnsiTheme="majorHAnsi"/>
          <w:sz w:val="28"/>
        </w:rPr>
        <w:t xml:space="preserve">Vier Gäste aus verschiedensten gesellschaftlichen Bereichen (konsequent zwei Frauen und zwei Männer) werden von Helfried auf einen </w:t>
      </w:r>
      <w:r w:rsidRPr="004700E2">
        <w:rPr>
          <w:rFonts w:asciiTheme="majorHAnsi" w:hAnsiTheme="majorHAnsi"/>
          <w:b/>
          <w:sz w:val="28"/>
        </w:rPr>
        <w:t>70er-Jahre-Hometrainer</w:t>
      </w:r>
      <w:r w:rsidRPr="004700E2">
        <w:rPr>
          <w:rFonts w:asciiTheme="majorHAnsi" w:hAnsiTheme="majorHAnsi"/>
          <w:sz w:val="28"/>
        </w:rPr>
        <w:t xml:space="preserve"> gebeten. Die Gäste müssen gelegentlich in die Pedale treten, um </w:t>
      </w:r>
      <w:r w:rsidR="009D1F8B">
        <w:rPr>
          <w:rFonts w:asciiTheme="majorHAnsi" w:hAnsiTheme="majorHAnsi"/>
          <w:sz w:val="28"/>
        </w:rPr>
        <w:t xml:space="preserve">selbst den </w:t>
      </w:r>
      <w:r w:rsidRPr="004700E2">
        <w:rPr>
          <w:rFonts w:asciiTheme="majorHAnsi" w:hAnsiTheme="majorHAnsi"/>
          <w:sz w:val="28"/>
        </w:rPr>
        <w:t xml:space="preserve">Strom für das Bühnenlicht zu erzeugen. Helfried ist </w:t>
      </w:r>
      <w:r>
        <w:rPr>
          <w:rFonts w:asciiTheme="majorHAnsi" w:hAnsiTheme="majorHAnsi"/>
          <w:sz w:val="28"/>
        </w:rPr>
        <w:t xml:space="preserve">stets </w:t>
      </w:r>
      <w:r w:rsidRPr="004700E2">
        <w:rPr>
          <w:rFonts w:asciiTheme="majorHAnsi" w:hAnsiTheme="majorHAnsi"/>
          <w:sz w:val="28"/>
        </w:rPr>
        <w:t xml:space="preserve">gut vorbereitet und informiert, jedoch auch sehr pointiert und schlagfertig, sodass die Gespräche oft überraschend und witzig sind. </w:t>
      </w:r>
    </w:p>
    <w:p w:rsidR="004700E2" w:rsidRPr="004700E2" w:rsidRDefault="004700E2">
      <w:pPr>
        <w:rPr>
          <w:rFonts w:asciiTheme="majorHAnsi" w:hAnsiTheme="majorHAnsi"/>
          <w:sz w:val="28"/>
        </w:rPr>
      </w:pPr>
      <w:r w:rsidRPr="004700E2">
        <w:rPr>
          <w:rFonts w:asciiTheme="majorHAnsi" w:hAnsiTheme="majorHAnsi"/>
          <w:sz w:val="28"/>
        </w:rPr>
        <w:t>Jeder Abend begi</w:t>
      </w:r>
      <w:r>
        <w:rPr>
          <w:rFonts w:asciiTheme="majorHAnsi" w:hAnsiTheme="majorHAnsi"/>
          <w:sz w:val="28"/>
        </w:rPr>
        <w:t xml:space="preserve">nnt mit einem aktuellen </w:t>
      </w:r>
      <w:r w:rsidRPr="002920DF">
        <w:rPr>
          <w:rFonts w:asciiTheme="majorHAnsi" w:hAnsiTheme="majorHAnsi"/>
          <w:b/>
          <w:sz w:val="28"/>
        </w:rPr>
        <w:t>Standup</w:t>
      </w:r>
      <w:r w:rsidRPr="004700E2">
        <w:rPr>
          <w:rFonts w:asciiTheme="majorHAnsi" w:hAnsiTheme="majorHAnsi"/>
          <w:sz w:val="28"/>
        </w:rPr>
        <w:t xml:space="preserve"> und die ganze Show wird von einer vier- bis fünfköpfigen </w:t>
      </w:r>
      <w:r w:rsidRPr="002920DF">
        <w:rPr>
          <w:rFonts w:asciiTheme="majorHAnsi" w:hAnsiTheme="majorHAnsi"/>
          <w:b/>
          <w:sz w:val="28"/>
        </w:rPr>
        <w:t>Live-Jazzband</w:t>
      </w:r>
      <w:r w:rsidRPr="004700E2">
        <w:rPr>
          <w:rFonts w:asciiTheme="majorHAnsi" w:hAnsiTheme="majorHAnsi"/>
          <w:sz w:val="28"/>
        </w:rPr>
        <w:t xml:space="preserve"> begleitet. </w:t>
      </w:r>
      <w:r w:rsidR="009D1F8B">
        <w:rPr>
          <w:rFonts w:asciiTheme="majorHAnsi" w:hAnsiTheme="majorHAnsi"/>
          <w:sz w:val="28"/>
        </w:rPr>
        <w:t xml:space="preserve">Am Ende des Abends steht immer ein gemeinsames Lied mit Helfried. </w:t>
      </w:r>
      <w:r w:rsidR="009D1F8B">
        <w:rPr>
          <w:rFonts w:asciiTheme="majorHAnsi" w:hAnsiTheme="majorHAnsi"/>
          <w:sz w:val="28"/>
        </w:rPr>
        <w:t xml:space="preserve">Alles hat die Anmutung einer Samstag-Abend-Show, die gezielt mit altmodischen Elementen spielt. </w:t>
      </w:r>
    </w:p>
    <w:p w:rsidR="004700E2" w:rsidRPr="004700E2" w:rsidRDefault="004700E2">
      <w:pPr>
        <w:rPr>
          <w:rFonts w:asciiTheme="majorHAnsi" w:hAnsiTheme="majorHAnsi"/>
          <w:sz w:val="28"/>
        </w:rPr>
      </w:pPr>
      <w:r w:rsidRPr="004700E2">
        <w:rPr>
          <w:rFonts w:asciiTheme="majorHAnsi" w:hAnsiTheme="majorHAnsi"/>
          <w:sz w:val="28"/>
        </w:rPr>
        <w:t xml:space="preserve">Die Homebase der Show waren </w:t>
      </w:r>
      <w:r w:rsidR="009D1F8B">
        <w:rPr>
          <w:rFonts w:asciiTheme="majorHAnsi" w:hAnsiTheme="majorHAnsi"/>
          <w:sz w:val="28"/>
        </w:rPr>
        <w:t xml:space="preserve">anfangs </w:t>
      </w:r>
      <w:r w:rsidRPr="004700E2">
        <w:rPr>
          <w:rFonts w:asciiTheme="majorHAnsi" w:hAnsiTheme="majorHAnsi"/>
          <w:sz w:val="28"/>
        </w:rPr>
        <w:t xml:space="preserve">die Klagenfurter "Kammerlichtspiele" und zuletzt das </w:t>
      </w:r>
      <w:r w:rsidRPr="00EE2FFC">
        <w:rPr>
          <w:rFonts w:asciiTheme="majorHAnsi" w:hAnsiTheme="majorHAnsi"/>
          <w:b/>
          <w:sz w:val="28"/>
        </w:rPr>
        <w:t>Stadttheater Klagenfurt</w:t>
      </w:r>
      <w:r w:rsidRPr="004700E2">
        <w:rPr>
          <w:rFonts w:asciiTheme="majorHAnsi" w:hAnsiTheme="majorHAnsi"/>
          <w:sz w:val="28"/>
        </w:rPr>
        <w:t xml:space="preserve">, es gibt jedoch immer wieder </w:t>
      </w:r>
      <w:r w:rsidRPr="00EE2FFC">
        <w:rPr>
          <w:rFonts w:asciiTheme="majorHAnsi" w:hAnsiTheme="majorHAnsi"/>
          <w:b/>
          <w:sz w:val="28"/>
        </w:rPr>
        <w:t>Tournee-Abstecher</w:t>
      </w:r>
      <w:r w:rsidRPr="004700E2">
        <w:rPr>
          <w:rFonts w:asciiTheme="majorHAnsi" w:hAnsiTheme="majorHAnsi"/>
          <w:sz w:val="28"/>
        </w:rPr>
        <w:t xml:space="preserve">. </w:t>
      </w:r>
      <w:r w:rsidR="009D1F8B">
        <w:rPr>
          <w:rFonts w:asciiTheme="majorHAnsi" w:hAnsiTheme="majorHAnsi"/>
          <w:sz w:val="28"/>
        </w:rPr>
        <w:t xml:space="preserve">Binnen kurzer Zeit wurde diese Veranstaltung zum </w:t>
      </w:r>
      <w:r w:rsidR="009D1F8B" w:rsidRPr="00EE2FFC">
        <w:rPr>
          <w:rFonts w:asciiTheme="majorHAnsi" w:hAnsiTheme="majorHAnsi"/>
          <w:b/>
          <w:sz w:val="28"/>
        </w:rPr>
        <w:t>Kult</w:t>
      </w:r>
      <w:r w:rsidR="009D1F8B">
        <w:rPr>
          <w:rFonts w:asciiTheme="majorHAnsi" w:hAnsiTheme="majorHAnsi"/>
          <w:sz w:val="28"/>
        </w:rPr>
        <w:t xml:space="preserve">, für die man sich immer rechtzeitig um Karten kümmern muss. </w:t>
      </w:r>
    </w:p>
    <w:p w:rsidR="009D1F8B" w:rsidRDefault="009D1F8B">
      <w:pPr>
        <w:rPr>
          <w:rFonts w:asciiTheme="majorHAnsi" w:hAnsiTheme="majorHAnsi"/>
          <w:sz w:val="28"/>
        </w:rPr>
      </w:pPr>
    </w:p>
    <w:p w:rsidR="004700E2" w:rsidRPr="004700E2" w:rsidRDefault="004700E2">
      <w:pPr>
        <w:rPr>
          <w:rFonts w:asciiTheme="majorHAnsi" w:hAnsiTheme="majorHAnsi"/>
          <w:sz w:val="28"/>
        </w:rPr>
      </w:pPr>
      <w:r w:rsidRPr="004700E2">
        <w:rPr>
          <w:rFonts w:asciiTheme="majorHAnsi" w:hAnsiTheme="majorHAnsi"/>
          <w:sz w:val="28"/>
        </w:rPr>
        <w:t xml:space="preserve">Ein kleiner Auszug aus der bisherigen </w:t>
      </w:r>
      <w:r w:rsidRPr="004700E2">
        <w:rPr>
          <w:rFonts w:asciiTheme="majorHAnsi" w:hAnsiTheme="majorHAnsi"/>
          <w:b/>
          <w:sz w:val="28"/>
        </w:rPr>
        <w:t>Gästeliste</w:t>
      </w:r>
      <w:r w:rsidRPr="004700E2">
        <w:rPr>
          <w:rFonts w:asciiTheme="majorHAnsi" w:hAnsiTheme="majorHAnsi"/>
          <w:sz w:val="28"/>
        </w:rPr>
        <w:t>:</w:t>
      </w:r>
    </w:p>
    <w:p w:rsidR="004700E2" w:rsidRDefault="004700E2">
      <w:pPr>
        <w:rPr>
          <w:rFonts w:asciiTheme="majorHAnsi" w:hAnsiTheme="majorHAnsi"/>
          <w:sz w:val="28"/>
        </w:rPr>
      </w:pPr>
      <w:r w:rsidRPr="004700E2">
        <w:rPr>
          <w:rFonts w:asciiTheme="majorHAnsi" w:hAnsiTheme="majorHAnsi"/>
          <w:sz w:val="28"/>
        </w:rPr>
        <w:t>Die SchauspielerInnen Anne Bennent, Gerti Drassl, Juergen Maurer und Brigitte Karner, der Regisseur und Intendant Martin Kušej, die Schriftstellerin Maja Haderlap, der Jazz-Saxophonist Wolfgang Puschnig, die Sopranistin Bernarda Fink, der Maler Manfred Bockelmann, der Dokumentarfilmer Robert Schabus, die Politikwissenschaftlerin Katrin Stainer-Hämmerle</w:t>
      </w:r>
      <w:r>
        <w:rPr>
          <w:rFonts w:asciiTheme="majorHAnsi" w:hAnsiTheme="majorHAnsi"/>
          <w:sz w:val="28"/>
        </w:rPr>
        <w:t xml:space="preserve">, der Verleger Lojze Wieser, die Architektin Jana Revedin </w:t>
      </w:r>
      <w:r w:rsidRPr="004700E2">
        <w:rPr>
          <w:rFonts w:asciiTheme="majorHAnsi" w:hAnsiTheme="majorHAnsi"/>
          <w:sz w:val="28"/>
        </w:rPr>
        <w:t xml:space="preserve">etc. </w:t>
      </w:r>
    </w:p>
    <w:p w:rsidR="004700E2" w:rsidRPr="004700E2" w:rsidRDefault="004700E2" w:rsidP="009D1F8B">
      <w:pPr>
        <w:rPr>
          <w:rFonts w:asciiTheme="majorHAnsi" w:hAnsiTheme="majorHAnsi"/>
          <w:sz w:val="28"/>
        </w:rPr>
      </w:pPr>
      <w:r>
        <w:rPr>
          <w:rFonts w:asciiTheme="majorHAnsi" w:hAnsiTheme="majorHAnsi"/>
          <w:sz w:val="28"/>
        </w:rPr>
        <w:t xml:space="preserve">Prominenz ist aber nicht der Grund für eine Einladung; vielmehr geht es interessante Menschen mit interessanten Geschichten - ob prominent oder nicht. </w:t>
      </w:r>
    </w:p>
    <w:p w:rsidR="00ED7900" w:rsidRPr="00ED7900" w:rsidRDefault="009D1F8B" w:rsidP="00ED7900">
      <w:pPr>
        <w:pStyle w:val="StandardWeb"/>
        <w:spacing w:before="2" w:after="2"/>
        <w:rPr>
          <w:rFonts w:asciiTheme="majorHAnsi" w:hAnsiTheme="majorHAnsi"/>
        </w:rPr>
      </w:pPr>
      <w:r w:rsidRPr="00ED7900">
        <w:rPr>
          <w:rFonts w:asciiTheme="majorHAnsi" w:hAnsiTheme="majorHAnsi"/>
          <w:color w:val="0A0A0A"/>
          <w:sz w:val="28"/>
          <w:szCs w:val="28"/>
        </w:rPr>
        <w:t xml:space="preserve">Mit seinem „Helfried“ hat der österreichische </w:t>
      </w:r>
      <w:r w:rsidRPr="00ED7900">
        <w:rPr>
          <w:rFonts w:asciiTheme="majorHAnsi" w:hAnsiTheme="majorHAnsi"/>
          <w:color w:val="0A0A0A"/>
          <w:sz w:val="28"/>
          <w:szCs w:val="28"/>
        </w:rPr>
        <w:t>Kabarettist Christian Hölbling im Jahr 2000 eine Kunstfigur geschaffen, die im gesamten deutschen Sprachraum für Furore sorgte. Der Prototyp eines verschrobenen, hinterlistigen Paukers trat seither auf vielen Bühnen, im Fernsehen und als Moderator in Er</w:t>
      </w:r>
      <w:r w:rsidRPr="00ED7900">
        <w:rPr>
          <w:rFonts w:asciiTheme="majorHAnsi" w:hAnsiTheme="majorHAnsi"/>
          <w:color w:val="0A0A0A"/>
          <w:sz w:val="28"/>
          <w:szCs w:val="28"/>
        </w:rPr>
        <w:t>scheinung. Seine Auftritte sind raffinierte Kleinkunst-Stücke abseits des Comedy-Klamauks, die mit subtilem Humor sowie mit schauspielerischem und gesanglichem Können überzeugen. Die Figur Helfried wurde mit zahlreichen Preisen ausgezeichnet, unter ande</w:t>
      </w:r>
      <w:r w:rsidRPr="00ED7900">
        <w:rPr>
          <w:rFonts w:asciiTheme="majorHAnsi" w:hAnsiTheme="majorHAnsi"/>
          <w:color w:val="0A0A0A"/>
          <w:sz w:val="28"/>
          <w:szCs w:val="28"/>
        </w:rPr>
        <w:t xml:space="preserve">rem mit dem Bonner „Prix Pantheon“, dem Hessischen Kleinkunstpreis und dem Hamburger Comedy-Pokal. </w:t>
      </w:r>
    </w:p>
    <w:p w:rsidR="004700E2" w:rsidRPr="004700E2" w:rsidRDefault="004700E2">
      <w:pPr>
        <w:rPr>
          <w:rFonts w:asciiTheme="majorHAnsi" w:hAnsiTheme="majorHAnsi"/>
          <w:sz w:val="28"/>
        </w:rPr>
      </w:pPr>
    </w:p>
    <w:sectPr w:rsidR="004700E2" w:rsidRPr="004700E2" w:rsidSect="004700E2">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700E2"/>
    <w:rsid w:val="004700E2"/>
    <w:rsid w:val="009D1F8B"/>
    <w:rsid w:val="00B30EDE"/>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298E"/>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4700E2"/>
    <w:rPr>
      <w:color w:val="0000FF" w:themeColor="hyperlink"/>
      <w:u w:val="single"/>
    </w:rPr>
  </w:style>
  <w:style w:type="paragraph" w:styleId="StandardWeb">
    <w:name w:val="Normal (Web)"/>
    <w:basedOn w:val="Standard"/>
    <w:uiPriority w:val="99"/>
    <w:rsid w:val="00ED7900"/>
    <w:pPr>
      <w:spacing w:beforeLines="1" w:afterLines="1"/>
    </w:pPr>
    <w:rPr>
      <w:rFonts w:ascii="Times" w:hAnsi="Times"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divs>
    <w:div w:id="2141921728">
      <w:bodyDiv w:val="1"/>
      <w:marLeft w:val="0"/>
      <w:marRight w:val="0"/>
      <w:marTop w:val="0"/>
      <w:marBottom w:val="0"/>
      <w:divBdr>
        <w:top w:val="none" w:sz="0" w:space="0" w:color="auto"/>
        <w:left w:val="none" w:sz="0" w:space="0" w:color="auto"/>
        <w:bottom w:val="none" w:sz="0" w:space="0" w:color="auto"/>
        <w:right w:val="none" w:sz="0" w:space="0" w:color="auto"/>
      </w:divBdr>
      <w:divsChild>
        <w:div w:id="2043283643">
          <w:marLeft w:val="0"/>
          <w:marRight w:val="0"/>
          <w:marTop w:val="0"/>
          <w:marBottom w:val="0"/>
          <w:divBdr>
            <w:top w:val="none" w:sz="0" w:space="0" w:color="auto"/>
            <w:left w:val="none" w:sz="0" w:space="0" w:color="auto"/>
            <w:bottom w:val="none" w:sz="0" w:space="0" w:color="auto"/>
            <w:right w:val="none" w:sz="0" w:space="0" w:color="auto"/>
          </w:divBdr>
          <w:divsChild>
            <w:div w:id="1008600688">
              <w:marLeft w:val="0"/>
              <w:marRight w:val="0"/>
              <w:marTop w:val="0"/>
              <w:marBottom w:val="0"/>
              <w:divBdr>
                <w:top w:val="none" w:sz="0" w:space="0" w:color="auto"/>
                <w:left w:val="none" w:sz="0" w:space="0" w:color="auto"/>
                <w:bottom w:val="none" w:sz="0" w:space="0" w:color="auto"/>
                <w:right w:val="none" w:sz="0" w:space="0" w:color="auto"/>
              </w:divBdr>
              <w:divsChild>
                <w:div w:id="12365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christianhoelbli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Word 12.1.0</Application>
  <DocSecurity>0</DocSecurity>
  <Lines>17</Lines>
  <Paragraphs>4</Paragraphs>
  <ScaleCrop>false</ScaleCrop>
  <LinksUpToDate>false</LinksUpToDate>
  <CharactersWithSpaces>2591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Hölbling</dc:creator>
  <cp:keywords/>
  <cp:lastModifiedBy>Christian Hölbling</cp:lastModifiedBy>
  <cp:revision>2</cp:revision>
  <dcterms:created xsi:type="dcterms:W3CDTF">2021-05-28T13:53:00Z</dcterms:created>
  <dcterms:modified xsi:type="dcterms:W3CDTF">2021-05-28T13:53:00Z</dcterms:modified>
</cp:coreProperties>
</file>